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rtl/>
          <w:lang w:bidi="fa-IR"/>
        </w:rPr>
      </w:pPr>
      <w:r w:rsidRPr="00A0502B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ساخت و نصب کابینت آشپزخانه (سفارشی)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  <w:lang w:bidi="fa-IR"/>
        </w:rPr>
      </w:pPr>
      <w:bookmarkStart w:id="0" w:name="_GoBack"/>
      <w:bookmarkEnd w:id="0"/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مقدمه: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فی‌مابین: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کارفرما: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آقای/خانم/شرکت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که از این پس «کارفرما» نامیده می‌شود.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پیمانکار: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آقای/خانم/شرکت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فرزند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ملی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دارنده پروانه کسب/مجوز فعالیت به شماره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مورخ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از اتحادیه/صنف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که از این پس «پیمانکار» نامیده می‌شود.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رعایت کامل قوانین و مقررات جاری کشور، به‌ویژه قانون مدنی و مقررات مربوط به قراردادهای پیمانکاری، منعقد و طرفین ضمن مطالعه و تفهیم کامل تمامی مواد و تبصره‌های آن، با اراده کامل و اختیار تام، موارد زیر را قبول و امضاء نمودند: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۱: موضوع قرارداد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موضوع قرارداد عبارت است از طراحی، ساخت، تأمین مصالح، حمل و نصب کامل کابینت آشپزخانه (و در صورت توافق، کابینت‌های مربوط به سایر قسمت‌های منزل مانند سرویس بهداشتی، کمد دیواری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مطابق با نقشه‌ها، نقشه‌ةای اجرایی، مشخصات فنی، طرح سه‌بعدی (در صورت وجود) و نمونه کار مورد توافق طرفین، در محل کارفرما واقع در نشانی مندرج در مقدمه.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۲: مشخصات فنی و اجرایی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۲-۱.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نوع مصالح: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کابینت‌ها از جنس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(مانند </w:t>
      </w:r>
      <w:r w:rsidRPr="00A0502B">
        <w:rPr>
          <w:rFonts w:ascii="Times New Roman" w:eastAsia="Times New Roman" w:hAnsi="Times New Roman" w:cs="B Nazanin" w:hint="cs"/>
          <w:sz w:val="24"/>
          <w:szCs w:val="24"/>
          <w:lang w:bidi="fa-IR"/>
        </w:rPr>
        <w:t>MDF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هایگلاس، چوب، فلز، لترون، </w:t>
      </w:r>
      <w:r w:rsidRPr="00A0502B">
        <w:rPr>
          <w:rFonts w:ascii="Times New Roman" w:eastAsia="Times New Roman" w:hAnsi="Times New Roman" w:cs="B Nazanin" w:hint="cs"/>
          <w:sz w:val="24"/>
          <w:szCs w:val="24"/>
          <w:lang w:bidi="fa-IR"/>
        </w:rPr>
        <w:t>PVC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 با روکش/رنگ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(ذکر دقیق نوع و کد رنگ در صورت نیاز) و با ضخامت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ساخته خواهند شد.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۲-۲.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یراق‌آلات: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کلیه یراق‌آلات مورد استفاده (مانند لولا، دستگیره، ریل کشو، جک، لولا) از برند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از نوع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(ذکر جزئیات مانند استیل، فلزی، ضد زنگ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خواهد بود. در صورت توافق بر برند خاص، ذکر شود.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۲-۳.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ابعاد و نقشه‌ها: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ابعاد دقیق کابینت‌ها، شامل طول، عرض، ارتفاع، عمق، جانمایی قفسه‌ها، کشوها، محل قرارگیری سینک، اجاق گاز، هود و سایر تجهیزات، مطابق با نقشه‌های اجرایی پیوست شماره ۱ (که جزء لاینفک این قرارداد است) و تأیید شده توسط کارفرما خواهد بود.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۲-۴.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نوع یراق‌آلات: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کلیه یراق‌آلات (لولاهای درب‌ها، ریل کشوها، مکانیزم‌های جک، دستگیره‌ها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از بهترین کیفیت ممکن و مطابق با استانداردهای روز و یا برند توافق شده در پیوست شماره ۲ (در صورت وجود) تأمین و نصب خواهد شد.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۲-۵.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قراردادن لوازم خانگی: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پیمانکار موظف است محل‌های لازم برای نصب و جانمایی اجاق گاز، هود، سینک، ماشین لباسشویی و ظرفشویی را طبق نقشه‌های تأیید شده، در کابینت‌ها تعبیه نماید. مسئولیت تأمین و نصب خود لوازم خانگی بر عهده کارفرما است، مگر آنکه خلاف آن توافق شده باشد.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۲-۶.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ضمانت مصالح و اجرا: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پیمانکار متعهد می‌شود از مصالح نو، استاندارد و با کیفیت درجه یک استفاده نماید و تمامی مراحل ساخت و نصب را با دقت و مهارت فنی بالا اجرا کند.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۳: مبلغ قرارداد و نحوه پرداخت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۳-۱.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مبلغ کل قرارداد: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مبلغ کل قرارداد برای انجام کلیه تعهدات موضوع ماده ۱،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حروف: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ریال) تعیین گردید.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۳-۲.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مبلغ پیش‌پرداخت: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هنگام عقد قرارداد،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حروف: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ریال) به‌عنوان پیش‌پرداخت توسط کارفرما به پیمانکار پرداخت می‌گردد.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۳-۳.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مبلغ مرحله‌ای: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الباقی مبلغ قرارداد در طی مراحل ساخت و نصب به شرح ذیل پرداخت خواهد شد:</w:t>
      </w:r>
    </w:p>
    <w:p w:rsidR="00A0502B" w:rsidRPr="00A0502B" w:rsidRDefault="00A0502B" w:rsidP="00A0502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مرحله اول: پس از تکمیل ساخت و آماده‌سازی کابینت‌ها در کارگاه،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حروف: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ریال).</w:t>
      </w:r>
    </w:p>
    <w:p w:rsidR="00A0502B" w:rsidRPr="00A0502B" w:rsidRDefault="00A0502B" w:rsidP="00A0502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مرحله دوم: پس از اتمام نصب کابینت‌ها در محل کارفرما و تأیید اولیه توسط کارفرما،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حروف: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ریال).</w:t>
      </w:r>
    </w:p>
    <w:p w:rsidR="00A0502B" w:rsidRPr="00A0502B" w:rsidRDefault="00A0502B" w:rsidP="00A0502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مرحله سوم (مبلغ نهایی): پس از اتمام نهایی کار، رفع نواقص احتمالی و تأیید نهایی توسط کارفرما، الباقی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(به حروف: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ریال) پرداخت خواهد شد.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تبصره: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پرداخت‌ها منوط به صدور صورت‌وضعیت و تأیید کارفرما مبنی بر پیشرفت کار مطابق با مفاد قرارداد خواهد بود.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۴: زمان‌بندی اجرا و تحویل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۴-۱.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مدت زمان اجرا: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مدت زمان اجرای کل قرارداد از تاریخ امضاء و دریافت پیش‌پرداخت،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کاری/ماه شمسی تعیین می‌گردد.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۴-۲.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تحویل: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پیمانکار متعهد است کابینت‌ها را حداکثر تا تاریخ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شمسی، در محل کارفرما تحویل و نصب نماید.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۴-۳.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تأخیر در اجرا: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تأخیر غیرموجه پیمانکار در تحویل و تکمیل پروژه، به ازای هر روز تأخیر، مبلغ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به‌عنوان جریمه تأخیر از مطالبات پیمانکار کسر خواهد شد. این جریمه حداکثر تا سقف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از کل مبلغ قرارداد قابل کسر است. در صورت تأخیر بیش از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کاری، کارفرما حق فسخ قرارداد و مطالبه خسارت وارده را خواهد داشت.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تبصره: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تأخیر ناشی از حوادث قهریه (مانند سیل، زلزله، جنگ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و یا تأخیر در پرداخت تعهدات توسط کارفرما، از شمول این ماده مستثنی خواهد بود.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۵: تعهدات پیمانکار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۵-۱. رعایت کامل مشخصات فنی، کیفی و اجرایی ذکر شده در ماده ۲ و نقشه‌های پیوست.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۵-۲. تأمین کلیه مصالح، ابزارآلات، تجهیزات و نیروی انسانی مورد نیاز برای انجام موضوع قرارداد.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۵-۳. حمل کلیه مصالح و کابینت‌های آماده شده به محل کارفرما و هزینه‌های مربوطه.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۵-۴. انجام کلیه مراحل نصب کابینت‌ها در محل کارفرما با دقت و مهارت فنی لازم.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۵-۵. رعایت اصول ایمنی کارگاه حین حمل، نصب و تخلیه مصالح.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۵-۶. پاک‌سازی محل کار پس از اتمام نصب و تحویل نهایی.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۵-۷. ارائه ضمانت‌نامه کتبی مبنی بر کیفیت مصالح و اجرای کار برای مدت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ماه/سال پس از تحویل نهایی.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۶: تعهدات کارفرما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۶-۱. پرداخت به‌موقع مبالغ قرارداد طبق ماده ۳.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۶-۲. فراهم نمودن شرایط لازم برای اجرای کار، از جمله دسترسی به محل نصب، تأمین روشنایی و ایمنی اولیه در محل کارگاه (در صورت نیاز).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۶-۳. همکاری لازم با پیمانکار جهت تعیین محل دقیق نصب، جانمایی و هماهنگی‌های لازم.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۶-۴. تعیین نماینده تام‌الاختیار جهت هماهنگی‌ها و تأیید مراحل کار (در صورت لزوم).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۶-۵. تأمین لوازم خانگی (سینک، اجاق گاز، هود و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و محل جانمایی آن‌ها طبق نقشه.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۷: تضمین کیفیت و رفع نواقص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۷-۱. پیمانکار مسئول کیفیت مصالح مصرفی و صحت اجرای کار است. در صورت مشاهده هرگونه نقص فنی، ظاهری یا اجرایی در کابینت‌ها، کارفرما می‌تواند تا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پس از تحویل، مراتب را به پیمانکار اعلام نماید.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۷-۲. پیمانکار موظف است حداکثر ظرف مدت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کاری پس از اعلام کارفرما، نسبت به رفع کلیه نواقص و ایرادات اعلام شده، بدون دریافت هزینه اضافی، اقدام نماید.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۷-۳. در صورت عدم اقدام پیمانکار در رفع نواقص، کارفرما می‌تواند با اخذ نظر کارشناس رسمی دادگستری یا کارشناس مورد توافق طرفین، نسبت به رفع نواقص توسط پیمانکار دیگر اقدام و هزینه‌های آن را از مطالبات پیمانکار اول کسر نماید.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۸: تغییرات و الحاقات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هرگونه تغییر در مفاد قرارداد، نقشه‌ها، مشخصات فنی و یا مبلغ قرارداد، صرفاً با توافق کتبی طرفین و به‌صورت الحاقیه رسمی به این قرارداد معتبر خواهد بود.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۹: فسخ قرارداد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۹-۱. در صورت تخلف هر یک از طرفین از تعهدات اساسی مندرج در این قرارداد و عدم رفع آن ظرف مدت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روز کاری پس از اعلام کتبی طرف دیگر، طرف مقابل حق فسخ قرارداد را خواهد داشت.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۹-۲. در صورت فسخ قرارداد توسط کارفرما به دلیل تخلف پیمانکار، پیمانکار موظف است تا سقف پیشرفت کار انجام شده، صورت‌وضعیت ارائه داده و مبلغ آن را پس از کسر کسورات قانونی و جرائم قراردادی (در صورت وجود)، دریافت نماید. هزینه مصالح خریداری شده و دستمزد مربوط به کارهای انجام شده (با تأیید ناظر یا کارشناس) پرداخت خواهد شد.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۹-۳. در صورت فسخ قرارداد توسط پیمانکار به دلیل تخلف کارفرما (مانند عدم پرداخت به‌موقع اقساط)، پیمانکار حق دریافت هزینه‌های انجام شده و مصالح خریداری شده را خواهد داشت.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۹-۴. در صورت توافق طرفین بر فسخ قرارداد، میزان خسارت و نحوه تسویه حساب بر اساس توافق کتبی تعیین خواهد شد.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۱۰: حل اختلاف</w:t>
      </w:r>
    </w:p>
    <w:p w:rsidR="00A0502B" w:rsidRPr="00A0502B" w:rsidRDefault="00A0502B" w:rsidP="00A0502B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A0502B">
        <w:rPr>
          <w:rFonts w:cs="B Nazanin" w:hint="cs"/>
          <w:sz w:val="24"/>
          <w:szCs w:val="24"/>
          <w:rtl/>
        </w:rPr>
        <w:t>طرفین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توافق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نمودند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کلیه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اختلافات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دعاوی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ناشی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این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قرارداد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یا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راجع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آن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جمله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انعقاد،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اعتبار،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فسخ،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تفسیر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یا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اجرای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آن،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طریق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یکی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داوران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عضو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سامانه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جامع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ایران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تعیین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نصب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همچنین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تعیین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حق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الزحمه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سوی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آن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سامانه،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بعنوان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مقام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ناصب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حل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فصل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گردد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لذا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پس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ثبت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درخواست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در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سامانه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مذکور،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منصوب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موضوع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اختلاف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رسیدگی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رای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لازم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را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صادر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نماید</w:t>
      </w:r>
      <w:r w:rsidRPr="00A0502B">
        <w:rPr>
          <w:rFonts w:cs="B Nazanin"/>
          <w:sz w:val="24"/>
          <w:szCs w:val="24"/>
          <w:rtl/>
        </w:rPr>
        <w:t xml:space="preserve">. </w:t>
      </w:r>
      <w:r w:rsidRPr="00A0502B">
        <w:rPr>
          <w:rFonts w:cs="B Nazanin" w:hint="cs"/>
          <w:sz w:val="24"/>
          <w:szCs w:val="24"/>
          <w:rtl/>
        </w:rPr>
        <w:t>شرط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داوری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حاضر،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موافقتنامه‌ای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مستقل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از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قرارداد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اصلی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بوده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و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لازم‌الاجرا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می</w:t>
      </w:r>
      <w:r w:rsidRPr="00A0502B">
        <w:rPr>
          <w:rFonts w:cs="B Nazanin"/>
          <w:sz w:val="24"/>
          <w:szCs w:val="24"/>
          <w:rtl/>
        </w:rPr>
        <w:t xml:space="preserve"> </w:t>
      </w:r>
      <w:r w:rsidRPr="00A0502B">
        <w:rPr>
          <w:rFonts w:cs="B Nazanin" w:hint="cs"/>
          <w:sz w:val="24"/>
          <w:szCs w:val="24"/>
          <w:rtl/>
        </w:rPr>
        <w:t>باشد</w:t>
      </w:r>
      <w:r w:rsidRPr="00A0502B">
        <w:rPr>
          <w:rFonts w:cs="B Nazanin"/>
          <w:sz w:val="24"/>
          <w:szCs w:val="24"/>
          <w:rtl/>
        </w:rPr>
        <w:t>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۱۱: محرمانگی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طرفین متعهد می‌شوند اطلاعات فنی، مالی و طرح‌های مرتبط با این قرارداد را محرمانه تلقی کرده و بدون رضایت کتبی طرف دیگر، آن را برای اشخاص ثالث افشا ننمایند.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۱۲: قوانین حاکم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تابع قوانین و مقررات جاری جمهوری اسلامی ایران می‌باشد.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>ماده ۱۳: نسخ قرارداد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۱۳ ماده و ۳ تبصره، در دو نسخه متحدالمتن و با اعتبار واحد، در تاریخ </w:t>
      </w:r>
      <w:r w:rsidRPr="00A0502B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فی‌مابین طرفین منعقد و هر کدام در اختیار یکی از طرفین قرار گرفت.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امضاء و مهر کارفرما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نام خانوادگی: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شماره ملی: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امضاء: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امضاء و مهر پیمانکار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نام و نام خانوادگی: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شماره ملی: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تاریخ:</w: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امضاء:</w:t>
      </w:r>
    </w:p>
    <w:p w:rsidR="00A0502B" w:rsidRPr="00A0502B" w:rsidRDefault="00A0502B" w:rsidP="00A0502B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A0502B">
        <w:rPr>
          <w:rFonts w:ascii="Times New Roman" w:eastAsia="Times New Roman" w:hAnsi="Times New Roman" w:cs="B Nazani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A0502B" w:rsidRPr="00A0502B" w:rsidRDefault="00A0502B" w:rsidP="00A0502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نکات مهم برای قرارگیری در سایت ایران کارگاه: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فایل 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lang w:bidi="fa-IR"/>
        </w:rPr>
        <w:t>Word</w:t>
      </w: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این متن را در یک فایل </w:t>
      </w:r>
      <w:r w:rsidRPr="00A0502B">
        <w:rPr>
          <w:rFonts w:ascii="Times New Roman" w:eastAsia="Times New Roman" w:hAnsi="Times New Roman" w:cs="B Nazanin" w:hint="cs"/>
          <w:sz w:val="24"/>
          <w:szCs w:val="24"/>
          <w:lang w:bidi="fa-IR"/>
        </w:rPr>
        <w:t>Word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کپی کرده و سپس از طریق پنل کاربری سایت ایران کارگاه، آن را بارگذاری نمایید.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پیوست‌ها: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حتماً نقشه‌های اجرایی، لیست دقیق یراق‌آلات (در صورت نیاز)، و هرگونه توافق‌نامه جانبی را به صورت فایل‌های جداگانه (مانند </w:t>
      </w:r>
      <w:r w:rsidRPr="00A0502B">
        <w:rPr>
          <w:rFonts w:ascii="Times New Roman" w:eastAsia="Times New Roman" w:hAnsi="Times New Roman" w:cs="B Nazanin" w:hint="cs"/>
          <w:sz w:val="24"/>
          <w:szCs w:val="24"/>
          <w:lang w:bidi="fa-IR"/>
        </w:rPr>
        <w:t>PDF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عکس) آماده و لینک دانلود آن‌ها را در صفحه محصول، کنار متن قرارداد قرار دهید.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تکمیل اطلاعات: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متن بالا، جاهای خالی (با خط چین </w:t>
      </w:r>
      <w:r w:rsidRPr="00A0502B">
        <w:rPr>
          <w:rFonts w:ascii="Arial" w:eastAsia="Times New Roman" w:hAnsi="Arial" w:cs="Arial" w:hint="cs"/>
          <w:sz w:val="24"/>
          <w:szCs w:val="24"/>
          <w:rtl/>
          <w:lang w:bidi="fa-IR"/>
        </w:rPr>
        <w:t>…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) را با اطلاعات دقیق طرفین، مشخصات فنی، مبالغ، تاریخ‌ها و توافقات خاص خودتان پر کنید.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مشخصات فنی دقیق: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ماده ۲، حتماً جزئیات مصالح و یراق‌آلات را تا حد امکان دقیق ذکر کنید (مثلاً نوع دقیق </w:t>
      </w:r>
      <w:r w:rsidRPr="00A0502B">
        <w:rPr>
          <w:rFonts w:ascii="Times New Roman" w:eastAsia="Times New Roman" w:hAnsi="Times New Roman" w:cs="B Nazanin" w:hint="cs"/>
          <w:sz w:val="24"/>
          <w:szCs w:val="24"/>
          <w:lang w:bidi="fa-IR"/>
        </w:rPr>
        <w:t>MDF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 کد رنگ، برند یراق‌آلات). این کار از بروز اختلافات آتی جلوگیری می‌کند.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مبلغ و زمان‌بندی: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این بخش‌ها بسیار حیاتی هستند. دقت کنید که مبالغ و تاریخ‌ها کاملاً منطبق با توافق شما باشد.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ماده حل اختلاف: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روش حل اختلاف (داوری یا مراجعه به دادگاه) را با دقت انتخاب کنید. اگر داوری را انتخاب می‌کنید، نام مرکز داوری یا مشخصات داور توافقی را ذکر نمایید.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پروانه کسب/مجوز: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اگر پیمانکار دارای مجوز رسمی از اتحادیه یا صنف مربوطه است، حتماً اطلاعات آن را در مقدمه ذکر و در صورت لزوم، کپی مجوز را نیز ضمیمه کنید.</w:t>
      </w:r>
    </w:p>
    <w:p w:rsidR="00A0502B" w:rsidRPr="00A0502B" w:rsidRDefault="00A0502B" w:rsidP="00A0502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050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تضمین حسن انجام کار:</w:t>
      </w:r>
      <w:r w:rsidRPr="00A0502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مدت ضمانت اجرایی (ماده ۵-۷) را بر اساس عرف صنف و نوع کار تعیین کنید (معمولاً بین ۱ تا ۳ سال).</w:t>
      </w:r>
    </w:p>
    <w:p w:rsidR="00046FDB" w:rsidRPr="00A0502B" w:rsidRDefault="00A0502B">
      <w:pPr>
        <w:rPr>
          <w:rFonts w:cs="B Nazanin"/>
        </w:rPr>
      </w:pPr>
    </w:p>
    <w:sectPr w:rsidR="00046FDB" w:rsidRPr="00A0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E11EE"/>
    <w:multiLevelType w:val="multilevel"/>
    <w:tmpl w:val="2CF6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137CA"/>
    <w:multiLevelType w:val="multilevel"/>
    <w:tmpl w:val="1612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0"/>
    <w:rsid w:val="00582730"/>
    <w:rsid w:val="008C581C"/>
    <w:rsid w:val="009D33F5"/>
    <w:rsid w:val="00A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F564-600A-4F29-A678-A6767846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050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50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50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2026-05-30T19:06:00Z</dcterms:created>
  <dcterms:modified xsi:type="dcterms:W3CDTF">2026-05-30T19:08:00Z</dcterms:modified>
</cp:coreProperties>
</file>